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2C5C" w14:textId="7D66C8A6" w:rsidR="00B51BF1" w:rsidRDefault="00B51BF1"/>
    <w:p w14:paraId="2413B0B5" w14:textId="77777777" w:rsidR="00CD0BA6" w:rsidRDefault="00CD0BA6" w:rsidP="00CD0BA6">
      <w:pPr>
        <w:jc w:val="center"/>
        <w:rPr>
          <w:b/>
          <w:bCs/>
          <w:sz w:val="28"/>
          <w:szCs w:val="28"/>
        </w:rPr>
      </w:pPr>
      <w:r w:rsidRPr="00CD0BA6">
        <w:rPr>
          <w:b/>
          <w:bCs/>
          <w:sz w:val="28"/>
          <w:szCs w:val="28"/>
        </w:rPr>
        <w:t xml:space="preserve">Representative Report </w:t>
      </w:r>
    </w:p>
    <w:p w14:paraId="6B2C7865" w14:textId="77777777" w:rsidR="00CD0BA6" w:rsidRDefault="00CD0BA6"/>
    <w:tbl>
      <w:tblPr>
        <w:tblStyle w:val="TableGrid"/>
        <w:tblpPr w:leftFromText="180" w:rightFromText="180" w:vertAnchor="text" w:horzAnchor="page" w:tblpXSpec="center" w:tblpY="295"/>
        <w:tblW w:w="10943" w:type="dxa"/>
        <w:jc w:val="center"/>
        <w:tblLook w:val="04A0" w:firstRow="1" w:lastRow="0" w:firstColumn="1" w:lastColumn="0" w:noHBand="0" w:noVBand="1"/>
      </w:tblPr>
      <w:tblGrid>
        <w:gridCol w:w="1820"/>
        <w:gridCol w:w="9123"/>
      </w:tblGrid>
      <w:tr w:rsidR="00DB65E4" w14:paraId="17126142" w14:textId="77777777" w:rsidTr="007F251A">
        <w:trPr>
          <w:trHeight w:val="4585"/>
          <w:jc w:val="center"/>
        </w:trPr>
        <w:tc>
          <w:tcPr>
            <w:tcW w:w="1820" w:type="dxa"/>
          </w:tcPr>
          <w:p w14:paraId="41373142" w14:textId="2A1C4258" w:rsidR="00DB65E4" w:rsidRDefault="00DB65E4" w:rsidP="00DB65E4">
            <w:pPr>
              <w:rPr>
                <w:b/>
                <w:bCs/>
                <w:sz w:val="28"/>
                <w:szCs w:val="28"/>
              </w:rPr>
            </w:pPr>
            <w:r w:rsidRPr="00D22F49">
              <w:rPr>
                <w:b/>
                <w:bCs/>
                <w:sz w:val="24"/>
                <w:szCs w:val="24"/>
              </w:rPr>
              <w:t>Key Issues Discussed</w:t>
            </w:r>
          </w:p>
        </w:tc>
        <w:tc>
          <w:tcPr>
            <w:tcW w:w="9123" w:type="dxa"/>
          </w:tcPr>
          <w:p w14:paraId="5DFB0899" w14:textId="2806B784" w:rsidR="006E37C2" w:rsidRPr="00741596" w:rsidRDefault="006E37C2" w:rsidP="00741596">
            <w:pPr>
              <w:rPr>
                <w:b/>
                <w:bCs/>
                <w:sz w:val="28"/>
                <w:szCs w:val="28"/>
              </w:rPr>
            </w:pPr>
            <w:r w:rsidRPr="006E37C2">
              <w:rPr>
                <w:b/>
                <w:bCs/>
                <w:sz w:val="28"/>
                <w:szCs w:val="28"/>
              </w:rPr>
              <w:t>Presentation by Dr Ursula King entitled: ‘Our Climate Goals and Conserving, Protecting and Restoring Kildare’s Biodiversity:</w:t>
            </w:r>
          </w:p>
          <w:p w14:paraId="2F997442" w14:textId="2BE693A9" w:rsidR="006E37C2" w:rsidRDefault="006E37C2" w:rsidP="006E37C2">
            <w:pPr>
              <w:pStyle w:val="ListParagraph"/>
              <w:numPr>
                <w:ilvl w:val="0"/>
                <w:numId w:val="5"/>
              </w:numPr>
              <w:rPr>
                <w:b/>
                <w:bCs/>
                <w:sz w:val="28"/>
                <w:szCs w:val="28"/>
              </w:rPr>
            </w:pPr>
            <w:r>
              <w:rPr>
                <w:b/>
                <w:bCs/>
                <w:sz w:val="28"/>
                <w:szCs w:val="28"/>
              </w:rPr>
              <w:t>Only 15% of Kildare’s SACs</w:t>
            </w:r>
            <w:r w:rsidR="00A62A02">
              <w:rPr>
                <w:b/>
                <w:bCs/>
                <w:sz w:val="28"/>
                <w:szCs w:val="28"/>
              </w:rPr>
              <w:t xml:space="preserve"> (Special Areas of Conservation)</w:t>
            </w:r>
            <w:r>
              <w:rPr>
                <w:b/>
                <w:bCs/>
                <w:sz w:val="28"/>
                <w:szCs w:val="28"/>
              </w:rPr>
              <w:t xml:space="preserve"> and SPAs</w:t>
            </w:r>
            <w:r w:rsidR="00A62A02">
              <w:rPr>
                <w:b/>
                <w:bCs/>
                <w:sz w:val="28"/>
                <w:szCs w:val="28"/>
              </w:rPr>
              <w:t xml:space="preserve"> (Special Protection Areas)</w:t>
            </w:r>
            <w:r>
              <w:rPr>
                <w:b/>
                <w:bCs/>
                <w:sz w:val="28"/>
                <w:szCs w:val="28"/>
              </w:rPr>
              <w:t xml:space="preserve"> in favourable condition</w:t>
            </w:r>
          </w:p>
          <w:p w14:paraId="5A52F56F" w14:textId="77777777" w:rsidR="006E37C2" w:rsidRDefault="006E37C2" w:rsidP="006E37C2">
            <w:pPr>
              <w:pStyle w:val="ListParagraph"/>
              <w:numPr>
                <w:ilvl w:val="0"/>
                <w:numId w:val="5"/>
              </w:numPr>
              <w:rPr>
                <w:b/>
                <w:bCs/>
                <w:sz w:val="28"/>
                <w:szCs w:val="28"/>
              </w:rPr>
            </w:pPr>
            <w:r>
              <w:rPr>
                <w:b/>
                <w:bCs/>
                <w:sz w:val="28"/>
                <w:szCs w:val="28"/>
              </w:rPr>
              <w:t>No management plan in place (required by EU law)</w:t>
            </w:r>
          </w:p>
          <w:p w14:paraId="5459A709" w14:textId="38E90DD5" w:rsidR="006E37C2" w:rsidRDefault="003645A8" w:rsidP="006E37C2">
            <w:pPr>
              <w:pStyle w:val="ListParagraph"/>
              <w:numPr>
                <w:ilvl w:val="0"/>
                <w:numId w:val="5"/>
              </w:numPr>
              <w:rPr>
                <w:b/>
                <w:bCs/>
                <w:sz w:val="28"/>
                <w:szCs w:val="28"/>
              </w:rPr>
            </w:pPr>
            <w:r>
              <w:rPr>
                <w:b/>
                <w:bCs/>
                <w:sz w:val="28"/>
                <w:szCs w:val="28"/>
              </w:rPr>
              <w:t xml:space="preserve">Degradation of water bodies leading to irreversible loss of biodiversity </w:t>
            </w:r>
          </w:p>
          <w:p w14:paraId="524B9DA8" w14:textId="53F0B1EF" w:rsidR="003645A8" w:rsidRDefault="003645A8" w:rsidP="006E37C2">
            <w:pPr>
              <w:pStyle w:val="ListParagraph"/>
              <w:numPr>
                <w:ilvl w:val="0"/>
                <w:numId w:val="5"/>
              </w:numPr>
              <w:rPr>
                <w:b/>
                <w:bCs/>
                <w:sz w:val="28"/>
                <w:szCs w:val="28"/>
              </w:rPr>
            </w:pPr>
            <w:r>
              <w:rPr>
                <w:b/>
                <w:bCs/>
                <w:sz w:val="28"/>
                <w:szCs w:val="28"/>
              </w:rPr>
              <w:t>NHAs</w:t>
            </w:r>
            <w:r w:rsidR="00A62A02">
              <w:rPr>
                <w:b/>
                <w:bCs/>
                <w:sz w:val="28"/>
                <w:szCs w:val="28"/>
              </w:rPr>
              <w:t xml:space="preserve"> (Natural Heritage Area)</w:t>
            </w:r>
            <w:r>
              <w:rPr>
                <w:b/>
                <w:bCs/>
                <w:sz w:val="28"/>
                <w:szCs w:val="28"/>
              </w:rPr>
              <w:t xml:space="preserve"> being developed as tourist destinations having a negative impact on biodiversity</w:t>
            </w:r>
          </w:p>
          <w:p w14:paraId="572D8906" w14:textId="77777777" w:rsidR="003645A8" w:rsidRDefault="003645A8" w:rsidP="006E37C2">
            <w:pPr>
              <w:pStyle w:val="ListParagraph"/>
              <w:numPr>
                <w:ilvl w:val="0"/>
                <w:numId w:val="5"/>
              </w:numPr>
              <w:rPr>
                <w:b/>
                <w:bCs/>
                <w:sz w:val="28"/>
                <w:szCs w:val="28"/>
              </w:rPr>
            </w:pPr>
            <w:r>
              <w:rPr>
                <w:b/>
                <w:bCs/>
                <w:sz w:val="28"/>
                <w:szCs w:val="28"/>
              </w:rPr>
              <w:t>Need for an integrated approach to Climate Change and Biodiversity loss</w:t>
            </w:r>
          </w:p>
          <w:p w14:paraId="7C6CE7E3" w14:textId="77777777" w:rsidR="003645A8" w:rsidRDefault="003645A8" w:rsidP="006E37C2">
            <w:pPr>
              <w:pStyle w:val="ListParagraph"/>
              <w:numPr>
                <w:ilvl w:val="0"/>
                <w:numId w:val="5"/>
              </w:numPr>
              <w:rPr>
                <w:b/>
                <w:bCs/>
                <w:sz w:val="28"/>
                <w:szCs w:val="28"/>
              </w:rPr>
            </w:pPr>
            <w:r>
              <w:rPr>
                <w:b/>
                <w:bCs/>
                <w:sz w:val="28"/>
                <w:szCs w:val="28"/>
              </w:rPr>
              <w:t>So called ‘nature-based solutions’ and ‘green infrastructure’ can be harmful to biodiversity</w:t>
            </w:r>
          </w:p>
          <w:p w14:paraId="580570D3" w14:textId="77777777" w:rsidR="003645A8" w:rsidRDefault="003645A8" w:rsidP="006E37C2">
            <w:pPr>
              <w:pStyle w:val="ListParagraph"/>
              <w:numPr>
                <w:ilvl w:val="0"/>
                <w:numId w:val="5"/>
              </w:numPr>
              <w:rPr>
                <w:b/>
                <w:bCs/>
                <w:sz w:val="28"/>
                <w:szCs w:val="28"/>
              </w:rPr>
            </w:pPr>
            <w:r>
              <w:rPr>
                <w:b/>
                <w:bCs/>
                <w:sz w:val="28"/>
                <w:szCs w:val="28"/>
              </w:rPr>
              <w:t>Dangers of invasive species and imported pathogens</w:t>
            </w:r>
          </w:p>
          <w:p w14:paraId="34B6720F" w14:textId="77777777" w:rsidR="003645A8" w:rsidRDefault="003645A8" w:rsidP="006E37C2">
            <w:pPr>
              <w:pStyle w:val="ListParagraph"/>
              <w:numPr>
                <w:ilvl w:val="0"/>
                <w:numId w:val="5"/>
              </w:numPr>
              <w:rPr>
                <w:b/>
                <w:bCs/>
                <w:sz w:val="28"/>
                <w:szCs w:val="28"/>
              </w:rPr>
            </w:pPr>
            <w:r>
              <w:rPr>
                <w:b/>
                <w:bCs/>
                <w:sz w:val="28"/>
                <w:szCs w:val="28"/>
              </w:rPr>
              <w:t xml:space="preserve">Importance of only using native plants of Irish provenance, preferably grown from local seed </w:t>
            </w:r>
          </w:p>
          <w:p w14:paraId="734CC974" w14:textId="77777777" w:rsidR="003645A8" w:rsidRDefault="003645A8" w:rsidP="003645A8">
            <w:pPr>
              <w:rPr>
                <w:b/>
                <w:bCs/>
                <w:sz w:val="28"/>
                <w:szCs w:val="28"/>
              </w:rPr>
            </w:pPr>
          </w:p>
          <w:p w14:paraId="2628F83B" w14:textId="05B0BA0F" w:rsidR="003645A8" w:rsidRDefault="00B626CF" w:rsidP="003645A8">
            <w:pPr>
              <w:rPr>
                <w:b/>
                <w:bCs/>
                <w:sz w:val="28"/>
                <w:szCs w:val="28"/>
              </w:rPr>
            </w:pPr>
            <w:r>
              <w:rPr>
                <w:b/>
                <w:bCs/>
                <w:sz w:val="28"/>
                <w:szCs w:val="28"/>
              </w:rPr>
              <w:t>Update from Paula O’Rourke on Climate Action Plan (CAP) and Maynooth Decarbonising Zone</w:t>
            </w:r>
            <w:r w:rsidR="00A62A02">
              <w:rPr>
                <w:b/>
                <w:bCs/>
                <w:sz w:val="28"/>
                <w:szCs w:val="28"/>
              </w:rPr>
              <w:t xml:space="preserve"> (DZ)</w:t>
            </w:r>
            <w:r>
              <w:rPr>
                <w:b/>
                <w:bCs/>
                <w:sz w:val="28"/>
                <w:szCs w:val="28"/>
              </w:rPr>
              <w:t>:</w:t>
            </w:r>
          </w:p>
          <w:p w14:paraId="36608192" w14:textId="4A7FA639" w:rsidR="00A62A02" w:rsidRPr="00A62A02" w:rsidRDefault="00B626CF" w:rsidP="00A62A02">
            <w:pPr>
              <w:pStyle w:val="ListParagraph"/>
              <w:numPr>
                <w:ilvl w:val="0"/>
                <w:numId w:val="5"/>
              </w:numPr>
              <w:rPr>
                <w:b/>
                <w:bCs/>
                <w:sz w:val="28"/>
                <w:szCs w:val="28"/>
              </w:rPr>
            </w:pPr>
            <w:r>
              <w:rPr>
                <w:b/>
                <w:bCs/>
                <w:sz w:val="28"/>
                <w:szCs w:val="28"/>
              </w:rPr>
              <w:t>LACAP (Local Authority CAP) to go to public consultation on 21</w:t>
            </w:r>
            <w:r w:rsidRPr="00B626CF">
              <w:rPr>
                <w:b/>
                <w:bCs/>
                <w:sz w:val="28"/>
                <w:szCs w:val="28"/>
                <w:vertAlign w:val="superscript"/>
              </w:rPr>
              <w:t>st</w:t>
            </w:r>
            <w:r>
              <w:rPr>
                <w:b/>
                <w:bCs/>
                <w:sz w:val="28"/>
                <w:szCs w:val="28"/>
              </w:rPr>
              <w:t xml:space="preserve"> September for 6 weeks</w:t>
            </w:r>
          </w:p>
          <w:p w14:paraId="473C090A" w14:textId="18A20A92" w:rsidR="00B626CF" w:rsidRDefault="00A62A02" w:rsidP="00B626CF">
            <w:pPr>
              <w:pStyle w:val="ListParagraph"/>
              <w:numPr>
                <w:ilvl w:val="0"/>
                <w:numId w:val="5"/>
              </w:numPr>
              <w:rPr>
                <w:b/>
                <w:bCs/>
                <w:sz w:val="28"/>
                <w:szCs w:val="28"/>
              </w:rPr>
            </w:pPr>
            <w:r>
              <w:rPr>
                <w:b/>
                <w:bCs/>
                <w:sz w:val="28"/>
                <w:szCs w:val="28"/>
              </w:rPr>
              <w:t>Plan</w:t>
            </w:r>
            <w:r w:rsidR="00B626CF">
              <w:rPr>
                <w:b/>
                <w:bCs/>
                <w:sz w:val="28"/>
                <w:szCs w:val="28"/>
              </w:rPr>
              <w:t xml:space="preserve"> to be</w:t>
            </w:r>
            <w:r>
              <w:rPr>
                <w:b/>
                <w:bCs/>
                <w:sz w:val="28"/>
                <w:szCs w:val="28"/>
              </w:rPr>
              <w:t xml:space="preserve"> through SPC, C</w:t>
            </w:r>
            <w:r w:rsidR="00741596">
              <w:rPr>
                <w:b/>
                <w:bCs/>
                <w:sz w:val="28"/>
                <w:szCs w:val="28"/>
              </w:rPr>
              <w:t>P</w:t>
            </w:r>
            <w:r>
              <w:rPr>
                <w:b/>
                <w:bCs/>
                <w:sz w:val="28"/>
                <w:szCs w:val="28"/>
              </w:rPr>
              <w:t>G and</w:t>
            </w:r>
            <w:r w:rsidR="00B626CF">
              <w:rPr>
                <w:b/>
                <w:bCs/>
                <w:sz w:val="28"/>
                <w:szCs w:val="28"/>
              </w:rPr>
              <w:t xml:space="preserve"> adopted by Full Council in December</w:t>
            </w:r>
            <w:r w:rsidR="00B626CF" w:rsidRPr="00B626CF">
              <w:rPr>
                <w:b/>
                <w:bCs/>
                <w:sz w:val="28"/>
                <w:szCs w:val="28"/>
              </w:rPr>
              <w:t xml:space="preserve"> for publication in January ‘24</w:t>
            </w:r>
          </w:p>
          <w:p w14:paraId="5DCC7335" w14:textId="77777777" w:rsidR="00B626CF" w:rsidRDefault="00B626CF" w:rsidP="00B626CF">
            <w:pPr>
              <w:pStyle w:val="ListParagraph"/>
              <w:numPr>
                <w:ilvl w:val="0"/>
                <w:numId w:val="5"/>
              </w:numPr>
              <w:rPr>
                <w:b/>
                <w:bCs/>
                <w:sz w:val="28"/>
                <w:szCs w:val="28"/>
              </w:rPr>
            </w:pPr>
            <w:r>
              <w:rPr>
                <w:b/>
                <w:bCs/>
                <w:sz w:val="28"/>
                <w:szCs w:val="28"/>
              </w:rPr>
              <w:t>‘Hackathon’ event re: Maynooth DZ being held from 20-22 October to be attended by KCC staff and invitees</w:t>
            </w:r>
          </w:p>
          <w:p w14:paraId="158B946D" w14:textId="77777777" w:rsidR="00A62A02" w:rsidRDefault="00A62A02" w:rsidP="00B626CF">
            <w:pPr>
              <w:pStyle w:val="ListParagraph"/>
              <w:numPr>
                <w:ilvl w:val="0"/>
                <w:numId w:val="5"/>
              </w:numPr>
              <w:rPr>
                <w:b/>
                <w:bCs/>
                <w:sz w:val="28"/>
                <w:szCs w:val="28"/>
              </w:rPr>
            </w:pPr>
            <w:r>
              <w:rPr>
                <w:b/>
                <w:bCs/>
                <w:sz w:val="28"/>
                <w:szCs w:val="28"/>
              </w:rPr>
              <w:t>CAP to be monitored and reported on annually, at least</w:t>
            </w:r>
          </w:p>
          <w:p w14:paraId="7E0F740D" w14:textId="77777777" w:rsidR="00A62A02" w:rsidRDefault="00A62A02" w:rsidP="00A62A02">
            <w:pPr>
              <w:rPr>
                <w:b/>
                <w:bCs/>
                <w:sz w:val="28"/>
                <w:szCs w:val="28"/>
              </w:rPr>
            </w:pPr>
          </w:p>
          <w:p w14:paraId="5F7C6683" w14:textId="498D81AF" w:rsidR="00A62A02" w:rsidRDefault="00741596" w:rsidP="00A62A02">
            <w:pPr>
              <w:rPr>
                <w:b/>
                <w:bCs/>
                <w:sz w:val="28"/>
                <w:szCs w:val="28"/>
              </w:rPr>
            </w:pPr>
            <w:r>
              <w:rPr>
                <w:b/>
                <w:bCs/>
                <w:sz w:val="28"/>
                <w:szCs w:val="28"/>
              </w:rPr>
              <w:t>AOB: Cllr Ciara Galvin asked if a motion could be put to Council relating to unfolding situation at Castletown House. Namely, access has been cut to access road from M4 and carpark and OPW’s plan to build a new carpark.</w:t>
            </w:r>
          </w:p>
          <w:p w14:paraId="356A8D00" w14:textId="77777777" w:rsidR="00741596" w:rsidRDefault="00741596" w:rsidP="00A62A02">
            <w:pPr>
              <w:rPr>
                <w:b/>
                <w:bCs/>
                <w:sz w:val="28"/>
                <w:szCs w:val="28"/>
              </w:rPr>
            </w:pPr>
          </w:p>
          <w:p w14:paraId="7D699228" w14:textId="0A912A17" w:rsidR="00741596" w:rsidRPr="00A62A02" w:rsidRDefault="00741596" w:rsidP="00A62A02">
            <w:pPr>
              <w:rPr>
                <w:b/>
                <w:bCs/>
                <w:sz w:val="28"/>
                <w:szCs w:val="28"/>
              </w:rPr>
            </w:pPr>
            <w:r>
              <w:rPr>
                <w:b/>
                <w:bCs/>
                <w:sz w:val="28"/>
                <w:szCs w:val="28"/>
              </w:rPr>
              <w:t xml:space="preserve">AOB: Cllr Bill Clear asked if request could be put to CPG to include support of utilising the Health Economic Assessment Tool (HEAT) to the workplan </w:t>
            </w:r>
            <w:r w:rsidR="007F251A">
              <w:rPr>
                <w:b/>
                <w:bCs/>
                <w:sz w:val="28"/>
                <w:szCs w:val="28"/>
              </w:rPr>
              <w:t>of</w:t>
            </w:r>
            <w:r>
              <w:rPr>
                <w:b/>
                <w:bCs/>
                <w:sz w:val="28"/>
                <w:szCs w:val="28"/>
              </w:rPr>
              <w:t xml:space="preserve"> the SPC. The SPC previously had a presentation on relation to the HEAT.</w:t>
            </w:r>
          </w:p>
        </w:tc>
      </w:tr>
      <w:tr w:rsidR="00DB65E4" w14:paraId="7471F5CA" w14:textId="77777777" w:rsidTr="007F251A">
        <w:trPr>
          <w:trHeight w:val="3466"/>
          <w:jc w:val="center"/>
        </w:trPr>
        <w:tc>
          <w:tcPr>
            <w:tcW w:w="1820" w:type="dxa"/>
          </w:tcPr>
          <w:p w14:paraId="3729ED8E" w14:textId="21A2A31B" w:rsidR="00DB65E4" w:rsidRDefault="00DB65E4" w:rsidP="00DB65E4">
            <w:pPr>
              <w:rPr>
                <w:b/>
                <w:bCs/>
                <w:sz w:val="28"/>
                <w:szCs w:val="28"/>
              </w:rPr>
            </w:pPr>
            <w:r w:rsidRPr="00D22F49">
              <w:rPr>
                <w:b/>
                <w:bCs/>
                <w:sz w:val="24"/>
                <w:szCs w:val="24"/>
              </w:rPr>
              <w:lastRenderedPageBreak/>
              <w:t>Key Decisions Made</w:t>
            </w:r>
          </w:p>
        </w:tc>
        <w:tc>
          <w:tcPr>
            <w:tcW w:w="9123" w:type="dxa"/>
          </w:tcPr>
          <w:p w14:paraId="34107986" w14:textId="77777777" w:rsidR="00DB65E4" w:rsidRDefault="007F251A" w:rsidP="00895093">
            <w:pPr>
              <w:rPr>
                <w:b/>
                <w:bCs/>
                <w:sz w:val="28"/>
                <w:szCs w:val="28"/>
              </w:rPr>
            </w:pPr>
            <w:r>
              <w:rPr>
                <w:b/>
                <w:bCs/>
                <w:sz w:val="28"/>
                <w:szCs w:val="28"/>
              </w:rPr>
              <w:t>Re: Motion relating to Castletown House; it was clarified that the SPC cannot submit a motion to Council. It was decided that Cllr Galvin would submit a motion in her name, noting that the issue was discussed at SPC.</w:t>
            </w:r>
          </w:p>
          <w:p w14:paraId="3B979E1C" w14:textId="77777777" w:rsidR="007F251A" w:rsidRDefault="007F251A" w:rsidP="00895093">
            <w:pPr>
              <w:rPr>
                <w:b/>
                <w:bCs/>
                <w:sz w:val="28"/>
                <w:szCs w:val="28"/>
              </w:rPr>
            </w:pPr>
          </w:p>
          <w:p w14:paraId="177314F6" w14:textId="595D68A4" w:rsidR="007F251A" w:rsidRDefault="007F251A" w:rsidP="00895093">
            <w:pPr>
              <w:rPr>
                <w:b/>
                <w:bCs/>
                <w:sz w:val="28"/>
                <w:szCs w:val="28"/>
              </w:rPr>
            </w:pPr>
            <w:r>
              <w:rPr>
                <w:b/>
                <w:bCs/>
                <w:sz w:val="28"/>
                <w:szCs w:val="28"/>
              </w:rPr>
              <w:t>Re: HEAT; it was agreed that the CPG would be asked to add support for HEAT to workplan</w:t>
            </w:r>
          </w:p>
          <w:p w14:paraId="1E04D1E8" w14:textId="77777777" w:rsidR="00AD4666" w:rsidRDefault="00AD4666" w:rsidP="00895093">
            <w:pPr>
              <w:rPr>
                <w:b/>
                <w:bCs/>
                <w:sz w:val="28"/>
                <w:szCs w:val="28"/>
              </w:rPr>
            </w:pPr>
          </w:p>
          <w:p w14:paraId="1AD3025A" w14:textId="03E0730C" w:rsidR="00AD4666" w:rsidRDefault="00AD4666" w:rsidP="00895093">
            <w:pPr>
              <w:rPr>
                <w:b/>
                <w:bCs/>
                <w:sz w:val="28"/>
                <w:szCs w:val="28"/>
              </w:rPr>
            </w:pPr>
            <w:r>
              <w:rPr>
                <w:b/>
                <w:bCs/>
                <w:sz w:val="28"/>
                <w:szCs w:val="28"/>
              </w:rPr>
              <w:t>Fergus Sharkey, head of Business Supports and Transport, SEAI will present at the next SPC meeting in December</w:t>
            </w:r>
          </w:p>
          <w:p w14:paraId="288D0F90" w14:textId="77777777" w:rsidR="007F251A" w:rsidRDefault="007F251A" w:rsidP="00895093">
            <w:pPr>
              <w:rPr>
                <w:b/>
                <w:bCs/>
                <w:sz w:val="28"/>
                <w:szCs w:val="28"/>
              </w:rPr>
            </w:pPr>
          </w:p>
          <w:p w14:paraId="5E8B2C7D" w14:textId="05BB8B4D" w:rsidR="007F251A" w:rsidRDefault="007F251A" w:rsidP="00895093">
            <w:pPr>
              <w:rPr>
                <w:b/>
                <w:bCs/>
                <w:sz w:val="28"/>
                <w:szCs w:val="28"/>
              </w:rPr>
            </w:pPr>
          </w:p>
        </w:tc>
      </w:tr>
      <w:tr w:rsidR="00DB65E4" w14:paraId="2CFE83F2" w14:textId="77777777" w:rsidTr="007F251A">
        <w:trPr>
          <w:trHeight w:val="2214"/>
          <w:jc w:val="center"/>
        </w:trPr>
        <w:tc>
          <w:tcPr>
            <w:tcW w:w="1820" w:type="dxa"/>
          </w:tcPr>
          <w:p w14:paraId="52EF4204" w14:textId="69C14FE9" w:rsidR="00DB65E4" w:rsidRDefault="00DB65E4" w:rsidP="00DB65E4">
            <w:pPr>
              <w:rPr>
                <w:b/>
                <w:bCs/>
                <w:sz w:val="28"/>
                <w:szCs w:val="28"/>
              </w:rPr>
            </w:pPr>
            <w:r w:rsidRPr="00DB65E4">
              <w:rPr>
                <w:b/>
                <w:bCs/>
                <w:sz w:val="24"/>
                <w:szCs w:val="24"/>
              </w:rPr>
              <w:t xml:space="preserve">Action(s) required from </w:t>
            </w:r>
            <w:r>
              <w:rPr>
                <w:b/>
                <w:bCs/>
                <w:sz w:val="24"/>
                <w:szCs w:val="24"/>
              </w:rPr>
              <w:t>Kildare PPN</w:t>
            </w:r>
            <w:r w:rsidRPr="00DB65E4">
              <w:rPr>
                <w:b/>
                <w:bCs/>
                <w:sz w:val="24"/>
                <w:szCs w:val="24"/>
              </w:rPr>
              <w:t xml:space="preserve"> for next meeting</w:t>
            </w:r>
          </w:p>
        </w:tc>
        <w:tc>
          <w:tcPr>
            <w:tcW w:w="9123" w:type="dxa"/>
          </w:tcPr>
          <w:p w14:paraId="3FC46234" w14:textId="17EC2602" w:rsidR="00DB65E4" w:rsidRDefault="007F251A" w:rsidP="00895093">
            <w:pPr>
              <w:rPr>
                <w:b/>
                <w:bCs/>
                <w:sz w:val="28"/>
                <w:szCs w:val="28"/>
              </w:rPr>
            </w:pPr>
            <w:r>
              <w:rPr>
                <w:b/>
                <w:bCs/>
                <w:sz w:val="28"/>
                <w:szCs w:val="28"/>
              </w:rPr>
              <w:t xml:space="preserve">No direct actions required, but member groups should be notified when </w:t>
            </w:r>
            <w:r w:rsidR="00AD4666">
              <w:rPr>
                <w:b/>
                <w:bCs/>
                <w:sz w:val="28"/>
                <w:szCs w:val="28"/>
              </w:rPr>
              <w:t>public consultation opens for LACAP, and, if possible, linkage groups should be facilitated prior to next SPC meeting in December, when the LACAP will be put forward for recommendation to the CPG.</w:t>
            </w:r>
          </w:p>
        </w:tc>
      </w:tr>
      <w:tr w:rsidR="00DB65E4" w14:paraId="6612DDE9" w14:textId="77777777" w:rsidTr="007F251A">
        <w:trPr>
          <w:trHeight w:val="649"/>
          <w:jc w:val="center"/>
        </w:trPr>
        <w:tc>
          <w:tcPr>
            <w:tcW w:w="1820" w:type="dxa"/>
          </w:tcPr>
          <w:p w14:paraId="3B189822" w14:textId="591992C1" w:rsidR="00DB65E4" w:rsidRDefault="00DB65E4" w:rsidP="00DB65E4">
            <w:pPr>
              <w:rPr>
                <w:b/>
                <w:bCs/>
                <w:sz w:val="28"/>
                <w:szCs w:val="28"/>
              </w:rPr>
            </w:pPr>
            <w:r w:rsidRPr="00DB65E4">
              <w:rPr>
                <w:b/>
                <w:bCs/>
                <w:sz w:val="24"/>
                <w:szCs w:val="24"/>
              </w:rPr>
              <w:t>Date of next meeting</w:t>
            </w:r>
          </w:p>
        </w:tc>
        <w:tc>
          <w:tcPr>
            <w:tcW w:w="9123" w:type="dxa"/>
          </w:tcPr>
          <w:p w14:paraId="39911330" w14:textId="07E7F14C" w:rsidR="00DB65E4" w:rsidRDefault="007F251A" w:rsidP="00895093">
            <w:pPr>
              <w:rPr>
                <w:b/>
                <w:bCs/>
                <w:sz w:val="28"/>
                <w:szCs w:val="28"/>
              </w:rPr>
            </w:pPr>
            <w:r>
              <w:rPr>
                <w:b/>
                <w:bCs/>
                <w:sz w:val="28"/>
                <w:szCs w:val="28"/>
              </w:rPr>
              <w:t>6</w:t>
            </w:r>
            <w:r w:rsidRPr="007F251A">
              <w:rPr>
                <w:b/>
                <w:bCs/>
                <w:sz w:val="28"/>
                <w:szCs w:val="28"/>
                <w:vertAlign w:val="superscript"/>
              </w:rPr>
              <w:t>th</w:t>
            </w:r>
            <w:r>
              <w:rPr>
                <w:b/>
                <w:bCs/>
                <w:sz w:val="28"/>
                <w:szCs w:val="28"/>
              </w:rPr>
              <w:t xml:space="preserve"> December</w:t>
            </w:r>
          </w:p>
        </w:tc>
      </w:tr>
    </w:tbl>
    <w:p w14:paraId="6A2CD8CA" w14:textId="5585AB14" w:rsidR="00CD0BA6" w:rsidRDefault="00CD0BA6" w:rsidP="00DB65E4">
      <w:pPr>
        <w:rPr>
          <w:b/>
          <w:bCs/>
          <w:sz w:val="28"/>
          <w:szCs w:val="28"/>
        </w:rPr>
      </w:pPr>
    </w:p>
    <w:tbl>
      <w:tblPr>
        <w:tblStyle w:val="TableGrid"/>
        <w:tblpPr w:leftFromText="180" w:rightFromText="180" w:vertAnchor="page" w:horzAnchor="margin" w:tblpX="-856" w:tblpY="8905"/>
        <w:tblW w:w="10774" w:type="dxa"/>
        <w:tblLook w:val="04A0" w:firstRow="1" w:lastRow="0" w:firstColumn="1" w:lastColumn="0" w:noHBand="0" w:noVBand="1"/>
      </w:tblPr>
      <w:tblGrid>
        <w:gridCol w:w="2587"/>
        <w:gridCol w:w="4297"/>
        <w:gridCol w:w="1257"/>
        <w:gridCol w:w="2633"/>
      </w:tblGrid>
      <w:tr w:rsidR="007F251A" w14:paraId="70B9FE78" w14:textId="77777777" w:rsidTr="007F251A">
        <w:trPr>
          <w:trHeight w:val="558"/>
        </w:trPr>
        <w:tc>
          <w:tcPr>
            <w:tcW w:w="2587" w:type="dxa"/>
            <w:vAlign w:val="center"/>
          </w:tcPr>
          <w:p w14:paraId="21B62D56" w14:textId="77777777" w:rsidR="007F251A" w:rsidRPr="00DB65E4" w:rsidRDefault="007F251A" w:rsidP="007F251A">
            <w:pPr>
              <w:rPr>
                <w:b/>
                <w:bCs/>
                <w:sz w:val="24"/>
                <w:szCs w:val="24"/>
              </w:rPr>
            </w:pPr>
            <w:r w:rsidRPr="00DB65E4">
              <w:rPr>
                <w:b/>
                <w:bCs/>
                <w:sz w:val="24"/>
                <w:szCs w:val="24"/>
              </w:rPr>
              <w:t>PPN Representative</w:t>
            </w:r>
          </w:p>
        </w:tc>
        <w:tc>
          <w:tcPr>
            <w:tcW w:w="4297" w:type="dxa"/>
            <w:tcBorders>
              <w:bottom w:val="single" w:sz="4" w:space="0" w:color="auto"/>
            </w:tcBorders>
            <w:vAlign w:val="center"/>
          </w:tcPr>
          <w:p w14:paraId="64F5F735" w14:textId="77777777" w:rsidR="007F251A" w:rsidRDefault="007F251A" w:rsidP="007F251A">
            <w:r>
              <w:t>Nathan Flaherty</w:t>
            </w:r>
          </w:p>
        </w:tc>
        <w:tc>
          <w:tcPr>
            <w:tcW w:w="1257" w:type="dxa"/>
            <w:tcBorders>
              <w:bottom w:val="single" w:sz="4" w:space="0" w:color="auto"/>
            </w:tcBorders>
            <w:vAlign w:val="center"/>
          </w:tcPr>
          <w:p w14:paraId="4B19AA95" w14:textId="77777777" w:rsidR="007F251A" w:rsidRPr="00DB65E4" w:rsidRDefault="007F251A" w:rsidP="007F251A">
            <w:pPr>
              <w:rPr>
                <w:sz w:val="24"/>
                <w:szCs w:val="24"/>
              </w:rPr>
            </w:pPr>
            <w:r w:rsidRPr="00DB65E4">
              <w:rPr>
                <w:b/>
                <w:bCs/>
                <w:sz w:val="24"/>
                <w:szCs w:val="24"/>
              </w:rPr>
              <w:t>Date:</w:t>
            </w:r>
          </w:p>
        </w:tc>
        <w:tc>
          <w:tcPr>
            <w:tcW w:w="2633" w:type="dxa"/>
            <w:tcBorders>
              <w:bottom w:val="single" w:sz="4" w:space="0" w:color="auto"/>
            </w:tcBorders>
            <w:vAlign w:val="center"/>
          </w:tcPr>
          <w:p w14:paraId="32B1F969" w14:textId="77777777" w:rsidR="007F251A" w:rsidRDefault="007F251A" w:rsidP="007F251A">
            <w:r>
              <w:t>13/09/23</w:t>
            </w:r>
          </w:p>
        </w:tc>
      </w:tr>
      <w:tr w:rsidR="007F251A" w14:paraId="1587DB22" w14:textId="77777777" w:rsidTr="007F251A">
        <w:trPr>
          <w:trHeight w:val="577"/>
        </w:trPr>
        <w:tc>
          <w:tcPr>
            <w:tcW w:w="2587" w:type="dxa"/>
            <w:tcBorders>
              <w:bottom w:val="single" w:sz="4" w:space="0" w:color="auto"/>
            </w:tcBorders>
            <w:vAlign w:val="center"/>
          </w:tcPr>
          <w:p w14:paraId="2A642CD1" w14:textId="77777777" w:rsidR="007F251A" w:rsidRPr="00DB65E4" w:rsidRDefault="007F251A" w:rsidP="007F251A">
            <w:pPr>
              <w:rPr>
                <w:b/>
                <w:bCs/>
                <w:sz w:val="24"/>
                <w:szCs w:val="24"/>
              </w:rPr>
            </w:pPr>
            <w:r w:rsidRPr="00DB65E4">
              <w:rPr>
                <w:b/>
                <w:bCs/>
                <w:sz w:val="24"/>
                <w:szCs w:val="24"/>
              </w:rPr>
              <w:t>Committee</w:t>
            </w:r>
          </w:p>
        </w:tc>
        <w:tc>
          <w:tcPr>
            <w:tcW w:w="4297" w:type="dxa"/>
            <w:tcBorders>
              <w:bottom w:val="single" w:sz="4" w:space="0" w:color="auto"/>
              <w:right w:val="nil"/>
            </w:tcBorders>
            <w:vAlign w:val="center"/>
          </w:tcPr>
          <w:p w14:paraId="60182511" w14:textId="77777777" w:rsidR="007F251A" w:rsidRDefault="007F251A" w:rsidP="007F251A">
            <w:r>
              <w:t>Climate Action SPC</w:t>
            </w:r>
          </w:p>
        </w:tc>
        <w:tc>
          <w:tcPr>
            <w:tcW w:w="1257" w:type="dxa"/>
            <w:tcBorders>
              <w:left w:val="nil"/>
              <w:bottom w:val="single" w:sz="4" w:space="0" w:color="auto"/>
              <w:right w:val="nil"/>
            </w:tcBorders>
            <w:vAlign w:val="center"/>
          </w:tcPr>
          <w:p w14:paraId="1952E089" w14:textId="77777777" w:rsidR="007F251A" w:rsidRDefault="007F251A" w:rsidP="007F251A"/>
        </w:tc>
        <w:tc>
          <w:tcPr>
            <w:tcW w:w="2633" w:type="dxa"/>
            <w:tcBorders>
              <w:left w:val="nil"/>
              <w:bottom w:val="single" w:sz="4" w:space="0" w:color="auto"/>
            </w:tcBorders>
            <w:vAlign w:val="center"/>
          </w:tcPr>
          <w:p w14:paraId="1B7C95B4" w14:textId="77777777" w:rsidR="007F251A" w:rsidRDefault="007F251A" w:rsidP="007F251A"/>
        </w:tc>
      </w:tr>
    </w:tbl>
    <w:p w14:paraId="0400F51D" w14:textId="77777777" w:rsidR="00CD0BA6" w:rsidRPr="00CD0BA6" w:rsidRDefault="00CD0BA6" w:rsidP="00895093">
      <w:pPr>
        <w:rPr>
          <w:b/>
          <w:bCs/>
          <w:sz w:val="28"/>
          <w:szCs w:val="28"/>
        </w:rPr>
      </w:pPr>
    </w:p>
    <w:sectPr w:rsidR="00CD0BA6" w:rsidRPr="00CD0B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FA9A" w14:textId="77777777" w:rsidR="00E0257D" w:rsidRDefault="00E0257D" w:rsidP="00CD0BA6">
      <w:pPr>
        <w:spacing w:after="0" w:line="240" w:lineRule="auto"/>
      </w:pPr>
      <w:r>
        <w:separator/>
      </w:r>
    </w:p>
  </w:endnote>
  <w:endnote w:type="continuationSeparator" w:id="0">
    <w:p w14:paraId="2B409212" w14:textId="77777777" w:rsidR="00E0257D" w:rsidRDefault="00E0257D" w:rsidP="00CD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6E25" w14:textId="77777777" w:rsidR="00E0257D" w:rsidRDefault="00E0257D" w:rsidP="00CD0BA6">
      <w:pPr>
        <w:spacing w:after="0" w:line="240" w:lineRule="auto"/>
      </w:pPr>
      <w:r>
        <w:separator/>
      </w:r>
    </w:p>
  </w:footnote>
  <w:footnote w:type="continuationSeparator" w:id="0">
    <w:p w14:paraId="09AEB221" w14:textId="77777777" w:rsidR="00E0257D" w:rsidRDefault="00E0257D" w:rsidP="00CD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1BF" w14:textId="444EA325" w:rsidR="00CD0BA6" w:rsidRDefault="00CD0BA6">
    <w:pPr>
      <w:pStyle w:val="Header"/>
    </w:pPr>
    <w:r>
      <w:rPr>
        <w:noProof/>
      </w:rPr>
      <w:drawing>
        <wp:anchor distT="0" distB="0" distL="114300" distR="114300" simplePos="0" relativeHeight="251658240" behindDoc="0" locked="0" layoutInCell="1" allowOverlap="1" wp14:anchorId="17D5AC9E" wp14:editId="35B7A921">
          <wp:simplePos x="0" y="0"/>
          <wp:positionH relativeFrom="margin">
            <wp:align>center</wp:align>
          </wp:positionH>
          <wp:positionV relativeFrom="margin">
            <wp:posOffset>-784860</wp:posOffset>
          </wp:positionV>
          <wp:extent cx="2011680" cy="906780"/>
          <wp:effectExtent l="0" t="0" r="0" b="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68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1AFD"/>
    <w:multiLevelType w:val="hybridMultilevel"/>
    <w:tmpl w:val="3A66BC0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5301D7A"/>
    <w:multiLevelType w:val="hybridMultilevel"/>
    <w:tmpl w:val="477AA6CE"/>
    <w:lvl w:ilvl="0" w:tplc="B010DCE8">
      <w:start w:val="1"/>
      <w:numFmt w:val="bullet"/>
      <w:lvlText w:val="-"/>
      <w:lvlJc w:val="left"/>
      <w:pPr>
        <w:ind w:left="720" w:hanging="360"/>
      </w:pPr>
      <w:rPr>
        <w:rFonts w:ascii="Calibri" w:eastAsiaTheme="minorHAnsi" w:hAnsi="Calibri" w:cs="Calibr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8D578C"/>
    <w:multiLevelType w:val="hybridMultilevel"/>
    <w:tmpl w:val="27BA50EC"/>
    <w:lvl w:ilvl="0" w:tplc="ADA2D44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1F2D15"/>
    <w:multiLevelType w:val="hybridMultilevel"/>
    <w:tmpl w:val="8B2EC6A8"/>
    <w:lvl w:ilvl="0" w:tplc="DB807BF2">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05557B1"/>
    <w:multiLevelType w:val="hybridMultilevel"/>
    <w:tmpl w:val="F9F49AA2"/>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8961655">
    <w:abstractNumId w:val="2"/>
  </w:num>
  <w:num w:numId="2" w16cid:durableId="1961915398">
    <w:abstractNumId w:val="1"/>
  </w:num>
  <w:num w:numId="3" w16cid:durableId="1912501376">
    <w:abstractNumId w:val="4"/>
  </w:num>
  <w:num w:numId="4" w16cid:durableId="168715234">
    <w:abstractNumId w:val="0"/>
  </w:num>
  <w:num w:numId="5" w16cid:durableId="1938321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6"/>
    <w:rsid w:val="003645A8"/>
    <w:rsid w:val="00543B58"/>
    <w:rsid w:val="006A71C8"/>
    <w:rsid w:val="006E37C2"/>
    <w:rsid w:val="00741596"/>
    <w:rsid w:val="007F251A"/>
    <w:rsid w:val="00895093"/>
    <w:rsid w:val="00A62A02"/>
    <w:rsid w:val="00AD4666"/>
    <w:rsid w:val="00B51BF1"/>
    <w:rsid w:val="00B626CF"/>
    <w:rsid w:val="00CD0BA6"/>
    <w:rsid w:val="00DB65E4"/>
    <w:rsid w:val="00E0257D"/>
    <w:rsid w:val="00EC1CC8"/>
    <w:rsid w:val="00EC61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C1A5A"/>
  <w15:chartTrackingRefBased/>
  <w15:docId w15:val="{E2567EB3-1609-4B98-BEBD-3CE3C06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BA6"/>
  </w:style>
  <w:style w:type="paragraph" w:styleId="Footer">
    <w:name w:val="footer"/>
    <w:basedOn w:val="Normal"/>
    <w:link w:val="FooterChar"/>
    <w:uiPriority w:val="99"/>
    <w:unhideWhenUsed/>
    <w:rsid w:val="00CD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BA6"/>
  </w:style>
  <w:style w:type="table" w:styleId="TableGrid">
    <w:name w:val="Table Grid"/>
    <w:basedOn w:val="TableNormal"/>
    <w:uiPriority w:val="39"/>
    <w:rsid w:val="00CD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Clarke</dc:creator>
  <cp:keywords/>
  <dc:description/>
  <cp:lastModifiedBy>Nathan Flaherty</cp:lastModifiedBy>
  <cp:revision>3</cp:revision>
  <dcterms:created xsi:type="dcterms:W3CDTF">2023-09-13T12:05:00Z</dcterms:created>
  <dcterms:modified xsi:type="dcterms:W3CDTF">2023-09-13T13:15:00Z</dcterms:modified>
</cp:coreProperties>
</file>